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3F2" w14:textId="77777777" w:rsidR="00C2136A" w:rsidRDefault="00C2136A" w:rsidP="00C2136A">
      <w:pPr>
        <w:jc w:val="right"/>
        <w:rPr>
          <w:rFonts w:ascii="Brando" w:hAnsi="Brando"/>
          <w:b/>
          <w:noProof/>
          <w:lang w:eastAsia="nl-NL"/>
        </w:rPr>
      </w:pPr>
      <w:bookmarkStart w:id="0" w:name="_Hlk943928"/>
    </w:p>
    <w:p w14:paraId="55E577AD" w14:textId="77777777" w:rsidR="00C2136A" w:rsidRDefault="00C2136A" w:rsidP="00C2136A">
      <w:pPr>
        <w:jc w:val="right"/>
        <w:rPr>
          <w:rFonts w:ascii="Brando" w:hAnsi="Brando"/>
          <w:b/>
          <w:lang w:val="en-US"/>
        </w:rPr>
      </w:pPr>
      <w:r>
        <w:rPr>
          <w:rFonts w:ascii="Brando" w:hAnsi="Brando"/>
          <w:b/>
          <w:noProof/>
          <w:lang w:eastAsia="nl-NL"/>
        </w:rPr>
        <w:drawing>
          <wp:inline distT="0" distB="0" distL="0" distR="0" wp14:anchorId="0F6F76DD" wp14:editId="422FBE86">
            <wp:extent cx="2499360" cy="87565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4" cstate="print">
                      <a:extLst>
                        <a:ext uri="{28A0092B-C50C-407E-A947-70E740481C1C}">
                          <a14:useLocalDpi xmlns:a14="http://schemas.microsoft.com/office/drawing/2010/main" val="0"/>
                        </a:ext>
                      </a:extLst>
                    </a:blip>
                    <a:srcRect l="-1" r="21112"/>
                    <a:stretch/>
                  </pic:blipFill>
                  <pic:spPr bwMode="auto">
                    <a:xfrm>
                      <a:off x="0" y="0"/>
                      <a:ext cx="2501191" cy="876300"/>
                    </a:xfrm>
                    <a:prstGeom prst="rect">
                      <a:avLst/>
                    </a:prstGeom>
                    <a:ln>
                      <a:noFill/>
                    </a:ln>
                    <a:extLst>
                      <a:ext uri="{53640926-AAD7-44D8-BBD7-CCE9431645EC}">
                        <a14:shadowObscured xmlns:a14="http://schemas.microsoft.com/office/drawing/2010/main"/>
                      </a:ext>
                    </a:extLst>
                  </pic:spPr>
                </pic:pic>
              </a:graphicData>
            </a:graphic>
          </wp:inline>
        </w:drawing>
      </w:r>
    </w:p>
    <w:p w14:paraId="5F2CFCBD" w14:textId="77777777" w:rsidR="00C2136A" w:rsidRPr="00250AA7" w:rsidRDefault="00C2136A" w:rsidP="00C2136A">
      <w:pPr>
        <w:jc w:val="right"/>
        <w:rPr>
          <w:rFonts w:ascii="Akkurat Pro" w:hAnsi="Akkurat Pro"/>
          <w:b/>
          <w:lang w:val="en-US"/>
        </w:rPr>
      </w:pPr>
    </w:p>
    <w:p w14:paraId="5BE8D725" w14:textId="7C719138" w:rsidR="00C2136A" w:rsidRPr="000D4876" w:rsidRDefault="00C2136A" w:rsidP="00C2136A">
      <w:pPr>
        <w:jc w:val="right"/>
        <w:rPr>
          <w:rFonts w:ascii="Akkurat Pro" w:hAnsi="Akkurat Pro"/>
          <w:b/>
        </w:rPr>
      </w:pPr>
      <w:r w:rsidRPr="000D4876">
        <w:rPr>
          <w:rFonts w:ascii="Akkurat Pro" w:hAnsi="Akkurat Pro"/>
          <w:b/>
        </w:rPr>
        <w:t>SEIZOEN 20</w:t>
      </w:r>
      <w:r w:rsidR="00393AA7">
        <w:rPr>
          <w:rFonts w:ascii="Akkurat Pro" w:hAnsi="Akkurat Pro"/>
          <w:b/>
        </w:rPr>
        <w:t>20</w:t>
      </w:r>
      <w:r w:rsidRPr="000D4876">
        <w:rPr>
          <w:rFonts w:ascii="Akkurat Pro" w:hAnsi="Akkurat Pro"/>
          <w:b/>
        </w:rPr>
        <w:t xml:space="preserve"> – 20</w:t>
      </w:r>
      <w:r>
        <w:rPr>
          <w:rFonts w:ascii="Akkurat Pro" w:hAnsi="Akkurat Pro"/>
          <w:b/>
        </w:rPr>
        <w:t>2</w:t>
      </w:r>
      <w:r w:rsidR="00393AA7">
        <w:rPr>
          <w:rFonts w:ascii="Akkurat Pro" w:hAnsi="Akkurat Pro"/>
          <w:b/>
        </w:rPr>
        <w:t>1</w:t>
      </w:r>
    </w:p>
    <w:p w14:paraId="0E928348" w14:textId="56BD9ED4" w:rsidR="00C2136A" w:rsidRPr="000D4876" w:rsidRDefault="00C2136A" w:rsidP="00C2136A">
      <w:pPr>
        <w:jc w:val="right"/>
        <w:rPr>
          <w:rFonts w:ascii="Akkurat Pro" w:hAnsi="Akkurat Pro"/>
        </w:rPr>
      </w:pPr>
      <w:r w:rsidRPr="000D4876">
        <w:rPr>
          <w:rFonts w:ascii="Akkurat Pro" w:hAnsi="Akkurat Pro"/>
        </w:rPr>
        <w:t xml:space="preserve">GENRE: </w:t>
      </w:r>
      <w:r w:rsidR="00DA5B64">
        <w:rPr>
          <w:rFonts w:ascii="Akkurat Pro" w:hAnsi="Akkurat Pro"/>
        </w:rPr>
        <w:t>MUZIEK</w:t>
      </w:r>
    </w:p>
    <w:p w14:paraId="25C316A8" w14:textId="77777777" w:rsidR="00C2136A" w:rsidRDefault="00C2136A" w:rsidP="00C2136A">
      <w:pPr>
        <w:rPr>
          <w:rFonts w:ascii="Akkurat Pro" w:hAnsi="Akkurat Pro"/>
          <w:sz w:val="22"/>
          <w:szCs w:val="22"/>
        </w:rPr>
      </w:pPr>
    </w:p>
    <w:p w14:paraId="4848F908" w14:textId="45A5DE4A" w:rsidR="00C2136A" w:rsidRDefault="00C2136A" w:rsidP="00C2136A">
      <w:pPr>
        <w:rPr>
          <w:rFonts w:ascii="Brando" w:hAnsi="Brando"/>
          <w:b/>
        </w:rPr>
      </w:pPr>
      <w:r>
        <w:rPr>
          <w:rFonts w:ascii="Brando" w:hAnsi="Brando"/>
          <w:b/>
        </w:rPr>
        <w:t>Eric Vloeimans</w:t>
      </w:r>
    </w:p>
    <w:p w14:paraId="3286851E" w14:textId="0FD7BC68" w:rsidR="00C2136A" w:rsidRDefault="00C2136A" w:rsidP="00C2136A">
      <w:pPr>
        <w:rPr>
          <w:rFonts w:ascii="Brando Black" w:hAnsi="Brando Black"/>
          <w:b/>
          <w:sz w:val="32"/>
          <w:szCs w:val="32"/>
        </w:rPr>
      </w:pPr>
      <w:r>
        <w:rPr>
          <w:rFonts w:ascii="Brando Black" w:hAnsi="Brando Black"/>
          <w:b/>
          <w:sz w:val="32"/>
          <w:szCs w:val="32"/>
        </w:rPr>
        <w:t>Gatecrash</w:t>
      </w:r>
    </w:p>
    <w:p w14:paraId="1A25273D" w14:textId="4BE2C781" w:rsidR="00DA2752" w:rsidRDefault="00DA2752" w:rsidP="00C2136A">
      <w:pPr>
        <w:rPr>
          <w:rFonts w:ascii="Akkurat Pro Light" w:hAnsi="Akkurat Pro Light"/>
          <w:b/>
          <w:sz w:val="22"/>
          <w:szCs w:val="22"/>
        </w:rPr>
      </w:pPr>
    </w:p>
    <w:p w14:paraId="4ABD429F" w14:textId="77777777" w:rsidR="004952FF" w:rsidRDefault="003F400A" w:rsidP="0063728C">
      <w:pPr>
        <w:rPr>
          <w:rFonts w:ascii="Akkurat Pro Light" w:hAnsi="Akkurat Pro Light"/>
          <w:sz w:val="22"/>
          <w:szCs w:val="22"/>
        </w:rPr>
      </w:pPr>
      <w:r>
        <w:rPr>
          <w:rFonts w:ascii="Akkurat Pro Light" w:hAnsi="Akkurat Pro Light"/>
          <w:sz w:val="22"/>
          <w:szCs w:val="22"/>
        </w:rPr>
        <w:t>Hypnotiserende jazzfunk, gloedvolle ballads en krachtige solo’s</w:t>
      </w:r>
      <w:r w:rsidR="0063728C">
        <w:rPr>
          <w:rFonts w:ascii="Akkurat Pro Light" w:hAnsi="Akkurat Pro Light"/>
          <w:sz w:val="22"/>
          <w:szCs w:val="22"/>
        </w:rPr>
        <w:t xml:space="preserve">. </w:t>
      </w:r>
    </w:p>
    <w:p w14:paraId="2127BC01" w14:textId="68EF6D95" w:rsidR="0063728C" w:rsidRDefault="0063728C" w:rsidP="0063728C">
      <w:pPr>
        <w:rPr>
          <w:rFonts w:ascii="Akkurat Pro Light" w:hAnsi="Akkurat Pro Light"/>
          <w:sz w:val="22"/>
          <w:szCs w:val="22"/>
        </w:rPr>
      </w:pPr>
      <w:r>
        <w:rPr>
          <w:rFonts w:ascii="Akkurat Pro Light" w:hAnsi="Akkurat Pro Light"/>
          <w:sz w:val="22"/>
          <w:szCs w:val="22"/>
        </w:rPr>
        <w:t>D</w:t>
      </w:r>
      <w:r w:rsidR="003F400A">
        <w:rPr>
          <w:rFonts w:ascii="Akkurat Pro Light" w:hAnsi="Akkurat Pro Light"/>
          <w:sz w:val="22"/>
          <w:szCs w:val="22"/>
        </w:rPr>
        <w:t xml:space="preserve">at is de </w:t>
      </w:r>
      <w:r w:rsidR="00193262">
        <w:rPr>
          <w:rFonts w:ascii="Akkurat Pro Light" w:hAnsi="Akkurat Pro Light"/>
          <w:sz w:val="22"/>
          <w:szCs w:val="22"/>
        </w:rPr>
        <w:t>elektrische</w:t>
      </w:r>
      <w:r w:rsidR="003F400A">
        <w:rPr>
          <w:rFonts w:ascii="Akkurat Pro Light" w:hAnsi="Akkurat Pro Light"/>
          <w:sz w:val="22"/>
          <w:szCs w:val="22"/>
        </w:rPr>
        <w:t xml:space="preserve"> band van trompettist Eric Vloeimans</w:t>
      </w:r>
      <w:r w:rsidR="004952FF">
        <w:rPr>
          <w:rFonts w:ascii="Akkurat Pro Light" w:hAnsi="Akkurat Pro Light"/>
          <w:sz w:val="22"/>
          <w:szCs w:val="22"/>
        </w:rPr>
        <w:t xml:space="preserve"> </w:t>
      </w:r>
      <w:r>
        <w:rPr>
          <w:rFonts w:ascii="Akkurat Pro Light" w:hAnsi="Akkurat Pro Light"/>
          <w:sz w:val="22"/>
          <w:szCs w:val="22"/>
        </w:rPr>
        <w:t xml:space="preserve">met topdrummer Jasper van Hulten, de IJslandse basgitarist </w:t>
      </w:r>
      <w:proofErr w:type="spellStart"/>
      <w:r>
        <w:rPr>
          <w:rFonts w:ascii="Akkurat Pro Light" w:hAnsi="Akkurat Pro Light"/>
          <w:sz w:val="22"/>
          <w:szCs w:val="22"/>
        </w:rPr>
        <w:t>Gulli</w:t>
      </w:r>
      <w:proofErr w:type="spellEnd"/>
      <w:r>
        <w:rPr>
          <w:rFonts w:ascii="Akkurat Pro Light" w:hAnsi="Akkurat Pro Light"/>
          <w:sz w:val="22"/>
          <w:szCs w:val="22"/>
        </w:rPr>
        <w:t xml:space="preserve"> </w:t>
      </w:r>
      <w:proofErr w:type="spellStart"/>
      <w:r>
        <w:rPr>
          <w:rFonts w:ascii="Akkurat Pro Light" w:hAnsi="Akkurat Pro Light"/>
          <w:sz w:val="22"/>
          <w:szCs w:val="22"/>
        </w:rPr>
        <w:t>Gudmundsson</w:t>
      </w:r>
      <w:proofErr w:type="spellEnd"/>
      <w:r>
        <w:rPr>
          <w:rFonts w:ascii="Akkurat Pro Light" w:hAnsi="Akkurat Pro Light"/>
          <w:sz w:val="22"/>
          <w:szCs w:val="22"/>
        </w:rPr>
        <w:t xml:space="preserve"> en een glansrol voor p</w:t>
      </w:r>
      <w:r w:rsidRPr="003F400A">
        <w:rPr>
          <w:rFonts w:ascii="Akkurat Pro Light" w:hAnsi="Akkurat Pro Light"/>
          <w:sz w:val="22"/>
          <w:szCs w:val="22"/>
        </w:rPr>
        <w:t>ianist Jeroen van Vliet, 2014 winnaar van de prestigieuze Buma Boy Edgar Prijs, op Fender Rhodes.</w:t>
      </w:r>
    </w:p>
    <w:p w14:paraId="79BEB2C2" w14:textId="77777777" w:rsidR="0063728C" w:rsidRDefault="0063728C" w:rsidP="0063728C">
      <w:pPr>
        <w:rPr>
          <w:rFonts w:ascii="Akkurat Pro Light" w:hAnsi="Akkurat Pro Light"/>
          <w:sz w:val="22"/>
          <w:szCs w:val="22"/>
        </w:rPr>
      </w:pPr>
    </w:p>
    <w:p w14:paraId="5C046C06" w14:textId="24AB8128" w:rsidR="0063728C" w:rsidRPr="003F400A" w:rsidRDefault="0063728C" w:rsidP="0063728C">
      <w:pPr>
        <w:rPr>
          <w:rFonts w:ascii="Akkurat Pro Light" w:hAnsi="Akkurat Pro Light"/>
          <w:sz w:val="22"/>
          <w:szCs w:val="22"/>
        </w:rPr>
      </w:pPr>
      <w:r>
        <w:rPr>
          <w:rFonts w:ascii="Akkurat Pro Light" w:hAnsi="Akkurat Pro Light"/>
          <w:sz w:val="22"/>
          <w:szCs w:val="22"/>
        </w:rPr>
        <w:t>In 2007 presenteerde Eric Vloe</w:t>
      </w:r>
      <w:r w:rsidR="001A51C5">
        <w:rPr>
          <w:rFonts w:ascii="Akkurat Pro Light" w:hAnsi="Akkurat Pro Light"/>
          <w:sz w:val="22"/>
          <w:szCs w:val="22"/>
        </w:rPr>
        <w:t>i</w:t>
      </w:r>
      <w:r>
        <w:rPr>
          <w:rFonts w:ascii="Akkurat Pro Light" w:hAnsi="Akkurat Pro Light"/>
          <w:sz w:val="22"/>
          <w:szCs w:val="22"/>
        </w:rPr>
        <w:t xml:space="preserve">mans </w:t>
      </w:r>
      <w:r w:rsidRPr="001A51C5">
        <w:rPr>
          <w:rFonts w:ascii="Akkurat Pro Light" w:hAnsi="Akkurat Pro Light"/>
          <w:i/>
          <w:sz w:val="22"/>
          <w:szCs w:val="22"/>
        </w:rPr>
        <w:t>Gatecrash</w:t>
      </w:r>
      <w:r>
        <w:rPr>
          <w:rFonts w:ascii="Akkurat Pro Light" w:hAnsi="Akkurat Pro Light"/>
          <w:sz w:val="22"/>
          <w:szCs w:val="22"/>
        </w:rPr>
        <w:t xml:space="preserve"> met het livealbum </w:t>
      </w:r>
      <w:proofErr w:type="spellStart"/>
      <w:r w:rsidRPr="001A51C5">
        <w:rPr>
          <w:rFonts w:ascii="Akkurat Pro Light" w:hAnsi="Akkurat Pro Light"/>
          <w:i/>
          <w:sz w:val="22"/>
          <w:szCs w:val="22"/>
        </w:rPr>
        <w:t>Gatecrashin</w:t>
      </w:r>
      <w:proofErr w:type="spellEnd"/>
      <w:r w:rsidRPr="001A51C5">
        <w:rPr>
          <w:rFonts w:ascii="Akkurat Pro Light" w:hAnsi="Akkurat Pro Light"/>
          <w:i/>
          <w:sz w:val="22"/>
          <w:szCs w:val="22"/>
        </w:rPr>
        <w:t>’</w:t>
      </w:r>
      <w:r>
        <w:rPr>
          <w:rFonts w:ascii="Akkurat Pro Light" w:hAnsi="Akkurat Pro Light"/>
          <w:sz w:val="22"/>
          <w:szCs w:val="22"/>
        </w:rPr>
        <w:t xml:space="preserve"> en scoorde daar meteen een Edison Award mee. Ruim tien jaar later heeft de band internationale bekendheid vergaard. </w:t>
      </w:r>
    </w:p>
    <w:p w14:paraId="5C603B6D" w14:textId="2EBF1B2F" w:rsidR="00C2136A" w:rsidRDefault="00C2136A" w:rsidP="00C2136A">
      <w:pPr>
        <w:rPr>
          <w:rFonts w:ascii="Akkurat Pro" w:hAnsi="Akkurat Pro"/>
          <w:sz w:val="22"/>
          <w:szCs w:val="22"/>
        </w:rPr>
      </w:pPr>
    </w:p>
    <w:p w14:paraId="4095BF0A" w14:textId="77777777" w:rsidR="00DD4FD2" w:rsidRDefault="003754EE" w:rsidP="003754EE">
      <w:pPr>
        <w:rPr>
          <w:rFonts w:ascii="Akkurat Pro" w:hAnsi="Akkurat Pro"/>
          <w:sz w:val="20"/>
          <w:szCs w:val="20"/>
        </w:rPr>
      </w:pPr>
      <w:r>
        <w:rPr>
          <w:rFonts w:ascii="Akkurat Pro" w:hAnsi="Akkurat Pro"/>
          <w:b/>
          <w:sz w:val="20"/>
          <w:szCs w:val="20"/>
        </w:rPr>
        <w:t xml:space="preserve">Trompet: </w:t>
      </w:r>
      <w:r>
        <w:rPr>
          <w:rFonts w:ascii="Akkurat Pro" w:hAnsi="Akkurat Pro"/>
          <w:sz w:val="20"/>
          <w:szCs w:val="20"/>
        </w:rPr>
        <w:t xml:space="preserve">Eric Vloeimans / </w:t>
      </w:r>
      <w:r>
        <w:rPr>
          <w:rFonts w:ascii="Akkurat Pro" w:hAnsi="Akkurat Pro"/>
          <w:b/>
          <w:sz w:val="20"/>
          <w:szCs w:val="20"/>
        </w:rPr>
        <w:t xml:space="preserve">Fender Rhodes: </w:t>
      </w:r>
      <w:r>
        <w:rPr>
          <w:rFonts w:ascii="Akkurat Pro" w:hAnsi="Akkurat Pro"/>
          <w:sz w:val="20"/>
          <w:szCs w:val="20"/>
        </w:rPr>
        <w:t xml:space="preserve">Jeroen van Vliet / </w:t>
      </w:r>
      <w:r>
        <w:rPr>
          <w:rFonts w:ascii="Akkurat Pro" w:hAnsi="Akkurat Pro"/>
          <w:b/>
          <w:sz w:val="20"/>
          <w:szCs w:val="20"/>
        </w:rPr>
        <w:t xml:space="preserve">Basgitaar: </w:t>
      </w:r>
      <w:proofErr w:type="spellStart"/>
      <w:r>
        <w:rPr>
          <w:rFonts w:ascii="Akkurat Pro" w:hAnsi="Akkurat Pro"/>
          <w:sz w:val="20"/>
          <w:szCs w:val="20"/>
        </w:rPr>
        <w:t>Gulli</w:t>
      </w:r>
      <w:proofErr w:type="spellEnd"/>
      <w:r>
        <w:rPr>
          <w:rFonts w:ascii="Akkurat Pro" w:hAnsi="Akkurat Pro"/>
          <w:sz w:val="20"/>
          <w:szCs w:val="20"/>
        </w:rPr>
        <w:t xml:space="preserve"> </w:t>
      </w:r>
      <w:proofErr w:type="spellStart"/>
      <w:r>
        <w:rPr>
          <w:rFonts w:ascii="Akkurat Pro" w:hAnsi="Akkurat Pro"/>
          <w:sz w:val="20"/>
          <w:szCs w:val="20"/>
        </w:rPr>
        <w:t>Gudmun</w:t>
      </w:r>
      <w:r w:rsidR="0063728C">
        <w:rPr>
          <w:rFonts w:ascii="Akkurat Pro" w:hAnsi="Akkurat Pro"/>
          <w:sz w:val="20"/>
          <w:szCs w:val="20"/>
        </w:rPr>
        <w:t>d</w:t>
      </w:r>
      <w:r>
        <w:rPr>
          <w:rFonts w:ascii="Akkurat Pro" w:hAnsi="Akkurat Pro"/>
          <w:sz w:val="20"/>
          <w:szCs w:val="20"/>
        </w:rPr>
        <w:t>sson</w:t>
      </w:r>
      <w:proofErr w:type="spellEnd"/>
      <w:r>
        <w:rPr>
          <w:rFonts w:ascii="Akkurat Pro" w:hAnsi="Akkurat Pro"/>
          <w:b/>
          <w:sz w:val="20"/>
          <w:szCs w:val="20"/>
        </w:rPr>
        <w:t xml:space="preserve"> </w:t>
      </w:r>
      <w:r>
        <w:rPr>
          <w:rFonts w:ascii="Akkurat Pro" w:hAnsi="Akkurat Pro"/>
          <w:sz w:val="20"/>
          <w:szCs w:val="20"/>
        </w:rPr>
        <w:t>/</w:t>
      </w:r>
    </w:p>
    <w:p w14:paraId="5423365A" w14:textId="4BCEC3BD" w:rsidR="003754EE" w:rsidRDefault="003754EE" w:rsidP="003754EE">
      <w:pPr>
        <w:rPr>
          <w:rFonts w:ascii="Akkurat Pro" w:hAnsi="Akkurat Pro"/>
          <w:sz w:val="20"/>
          <w:szCs w:val="20"/>
        </w:rPr>
      </w:pPr>
      <w:r>
        <w:rPr>
          <w:rFonts w:ascii="Akkurat Pro" w:hAnsi="Akkurat Pro"/>
          <w:b/>
          <w:sz w:val="20"/>
          <w:szCs w:val="20"/>
        </w:rPr>
        <w:t xml:space="preserve">Drums: </w:t>
      </w:r>
      <w:r>
        <w:rPr>
          <w:rFonts w:ascii="Akkurat Pro" w:hAnsi="Akkurat Pro"/>
          <w:sz w:val="20"/>
          <w:szCs w:val="20"/>
        </w:rPr>
        <w:t xml:space="preserve">Jasper van Hulten. </w:t>
      </w:r>
    </w:p>
    <w:p w14:paraId="2698D8DB" w14:textId="77777777" w:rsidR="004952FF" w:rsidRDefault="004952FF" w:rsidP="003754EE">
      <w:pPr>
        <w:rPr>
          <w:rFonts w:ascii="Akkurat Pro" w:hAnsi="Akkurat Pro"/>
          <w:sz w:val="20"/>
          <w:szCs w:val="20"/>
        </w:rPr>
      </w:pPr>
    </w:p>
    <w:p w14:paraId="23F204F4" w14:textId="77777777" w:rsidR="002E1FF3" w:rsidRDefault="002E1FF3" w:rsidP="002E1FF3">
      <w:pPr>
        <w:rPr>
          <w:rFonts w:ascii="Akkurat Pro" w:hAnsi="Akkurat Pro"/>
          <w:b/>
          <w:sz w:val="22"/>
          <w:szCs w:val="22"/>
        </w:rPr>
      </w:pPr>
    </w:p>
    <w:p w14:paraId="0FB72012" w14:textId="40469F97" w:rsidR="002E1FF3" w:rsidRPr="00393AA7" w:rsidRDefault="00393AA7" w:rsidP="002E1FF3">
      <w:pPr>
        <w:rPr>
          <w:rFonts w:ascii="Akkurat Pro Light" w:hAnsi="Akkurat Pro Light"/>
          <w:sz w:val="22"/>
          <w:szCs w:val="22"/>
        </w:rPr>
      </w:pPr>
      <w:r>
        <w:rPr>
          <w:rFonts w:ascii="Akkurat Pro Light" w:hAnsi="Akkurat Pro Light"/>
          <w:b/>
          <w:sz w:val="22"/>
          <w:szCs w:val="22"/>
        </w:rPr>
        <w:t xml:space="preserve">Over </w:t>
      </w:r>
      <w:r w:rsidR="002E1FF3" w:rsidRPr="00393AA7">
        <w:rPr>
          <w:rFonts w:ascii="Akkurat Pro Light" w:hAnsi="Akkurat Pro Light"/>
          <w:b/>
          <w:sz w:val="22"/>
          <w:szCs w:val="22"/>
        </w:rPr>
        <w:t>Eric Vloeimans</w:t>
      </w:r>
      <w:r>
        <w:rPr>
          <w:rFonts w:ascii="Akkurat Pro Light" w:hAnsi="Akkurat Pro Light"/>
          <w:b/>
          <w:sz w:val="22"/>
          <w:szCs w:val="22"/>
        </w:rPr>
        <w:t>:</w:t>
      </w:r>
      <w:r>
        <w:rPr>
          <w:rFonts w:ascii="Akkurat Pro Light" w:hAnsi="Akkurat Pro Light"/>
          <w:b/>
          <w:sz w:val="22"/>
          <w:szCs w:val="22"/>
        </w:rPr>
        <w:br/>
      </w:r>
      <w:r>
        <w:rPr>
          <w:rFonts w:ascii="Akkurat Pro Light" w:hAnsi="Akkurat Pro Light"/>
          <w:bCs/>
          <w:sz w:val="22"/>
          <w:szCs w:val="22"/>
        </w:rPr>
        <w:t>Eric Vloeimans</w:t>
      </w:r>
      <w:r w:rsidR="002E1FF3" w:rsidRPr="00393AA7">
        <w:rPr>
          <w:rFonts w:ascii="Akkurat Pro Light" w:hAnsi="Akkurat Pro Light"/>
          <w:sz w:val="22"/>
          <w:szCs w:val="22"/>
        </w:rPr>
        <w:t xml:space="preserve"> is een improviserend trompettist en componist die de term ‘jazz’ voor zijn muziek te beperkend vindt. Een kleine selectie van de prijzen die Eric voor zijn werk heeft mogen ontvangen: </w:t>
      </w:r>
      <w:r>
        <w:rPr>
          <w:rFonts w:ascii="Akkurat Pro Light" w:hAnsi="Akkurat Pro Light"/>
          <w:sz w:val="22"/>
          <w:szCs w:val="22"/>
        </w:rPr>
        <w:t>zes</w:t>
      </w:r>
      <w:r w:rsidR="002E1FF3" w:rsidRPr="00393AA7">
        <w:rPr>
          <w:rFonts w:ascii="Akkurat Pro Light" w:hAnsi="Akkurat Pro Light"/>
          <w:sz w:val="22"/>
          <w:szCs w:val="22"/>
        </w:rPr>
        <w:t xml:space="preserve"> Edisons, de Boy Edgar Prijs, de Bird Award, de Elly Ameling Prijs</w:t>
      </w:r>
      <w:r>
        <w:rPr>
          <w:rFonts w:ascii="Akkurat Pro Light" w:hAnsi="Akkurat Pro Light"/>
          <w:sz w:val="22"/>
          <w:szCs w:val="22"/>
        </w:rPr>
        <w:t xml:space="preserve"> en </w:t>
      </w:r>
      <w:r w:rsidR="002E1FF3" w:rsidRPr="00393AA7">
        <w:rPr>
          <w:rFonts w:ascii="Akkurat Pro Light" w:hAnsi="Akkurat Pro Light"/>
          <w:sz w:val="22"/>
          <w:szCs w:val="22"/>
        </w:rPr>
        <w:t xml:space="preserve">de Gouden Notenkraker. Hij heeft gespeeld voor de opening van het Rijksmuseum, alsmede op het Koningsconcert, en over de gehele wereld met zowel pop, jazz en wereldmuziek , kamermuziek ensembles, big bands en klassieke orkesten. </w:t>
      </w:r>
    </w:p>
    <w:p w14:paraId="6523177B" w14:textId="77777777" w:rsidR="00125F72" w:rsidRPr="001A5881" w:rsidRDefault="00125F72" w:rsidP="002E1FF3">
      <w:pPr>
        <w:rPr>
          <w:rFonts w:ascii="Akkurat Pro" w:hAnsi="Akkurat Pro"/>
          <w:b/>
          <w:sz w:val="22"/>
          <w:szCs w:val="22"/>
        </w:rPr>
      </w:pPr>
    </w:p>
    <w:p w14:paraId="328AADE9" w14:textId="77777777" w:rsidR="003754EE" w:rsidRDefault="003754EE" w:rsidP="003754EE">
      <w:pPr>
        <w:rPr>
          <w:rFonts w:ascii="Akkurat Pro Light" w:hAnsi="Akkurat Pro Light"/>
          <w:b/>
          <w:sz w:val="22"/>
          <w:szCs w:val="22"/>
        </w:rPr>
      </w:pPr>
    </w:p>
    <w:p w14:paraId="57F8F1B8" w14:textId="77777777" w:rsidR="001A5881" w:rsidRDefault="001A5881" w:rsidP="001A5881">
      <w:pPr>
        <w:rPr>
          <w:rFonts w:ascii="Akkurat Pro Light" w:hAnsi="Akkurat Pro Light"/>
          <w:b/>
          <w:i/>
          <w:sz w:val="22"/>
          <w:szCs w:val="22"/>
        </w:rPr>
      </w:pPr>
      <w:r>
        <w:rPr>
          <w:rFonts w:ascii="Akkurat Pro Light" w:hAnsi="Akkurat Pro Light"/>
          <w:b/>
          <w:sz w:val="22"/>
          <w:szCs w:val="22"/>
        </w:rPr>
        <w:t xml:space="preserve">De pers over </w:t>
      </w:r>
      <w:r>
        <w:rPr>
          <w:rFonts w:ascii="Akkurat Pro Light" w:hAnsi="Akkurat Pro Light"/>
          <w:b/>
          <w:i/>
          <w:sz w:val="22"/>
          <w:szCs w:val="22"/>
        </w:rPr>
        <w:t>Gatecrash:</w:t>
      </w:r>
    </w:p>
    <w:p w14:paraId="045E0E5E" w14:textId="77777777" w:rsidR="001A5881" w:rsidRDefault="001A5881" w:rsidP="001A5881">
      <w:pPr>
        <w:rPr>
          <w:rFonts w:ascii="Akkurat Pro Light" w:hAnsi="Akkurat Pro Light"/>
          <w:b/>
          <w:sz w:val="22"/>
          <w:szCs w:val="22"/>
        </w:rPr>
      </w:pPr>
    </w:p>
    <w:p w14:paraId="2759DC8E" w14:textId="35F36602" w:rsidR="001A5881" w:rsidRPr="003F400A" w:rsidRDefault="001A5881" w:rsidP="001A5881">
      <w:pPr>
        <w:rPr>
          <w:rFonts w:ascii="Akkurat Pro Light" w:hAnsi="Akkurat Pro Light"/>
          <w:sz w:val="22"/>
          <w:szCs w:val="22"/>
        </w:rPr>
      </w:pPr>
      <w:r>
        <w:rPr>
          <w:rFonts w:ascii="Akkurat Pro Light" w:hAnsi="Akkurat Pro Light"/>
          <w:sz w:val="22"/>
          <w:szCs w:val="22"/>
        </w:rPr>
        <w:t>“Er bestaat muziek die je lichaam rechtstreek opdracht geeft tot bewegen, muziek die tot erotische dagdromen aanzet, muziek die de hersenen traint, muziek die vrolijk maakt of treurig stemt, muziek die ontspant en muziek die op de zenuwen werkt. Er bestaat ook muziek die je opslokt als Jonas in de walvis, composities lang meeneemt en als de laatste maat heeft geklonken, weer uitspuugt. Je vraagt je af waar je bent geweest en hoe lang. Eric Vloeimans maakt zulke muziek.”</w:t>
      </w:r>
      <w:r w:rsidR="00125F72">
        <w:rPr>
          <w:rFonts w:ascii="Akkurat Pro Light" w:hAnsi="Akkurat Pro Light"/>
          <w:sz w:val="22"/>
          <w:szCs w:val="22"/>
        </w:rPr>
        <w:t xml:space="preserve"> – </w:t>
      </w:r>
      <w:r w:rsidR="0099492D">
        <w:rPr>
          <w:rFonts w:ascii="Akkurat Pro Light" w:hAnsi="Akkurat Pro Light"/>
          <w:sz w:val="22"/>
          <w:szCs w:val="22"/>
        </w:rPr>
        <w:t xml:space="preserve">Het </w:t>
      </w:r>
      <w:r w:rsidR="00125F72">
        <w:rPr>
          <w:rFonts w:ascii="Akkurat Pro Light" w:hAnsi="Akkurat Pro Light"/>
          <w:sz w:val="22"/>
          <w:szCs w:val="22"/>
        </w:rPr>
        <w:t>P</w:t>
      </w:r>
      <w:r>
        <w:rPr>
          <w:rFonts w:ascii="Akkurat Pro Light" w:hAnsi="Akkurat Pro Light"/>
          <w:sz w:val="22"/>
          <w:szCs w:val="22"/>
        </w:rPr>
        <w:t xml:space="preserve">arool </w:t>
      </w:r>
    </w:p>
    <w:p w14:paraId="14285F95" w14:textId="77777777" w:rsidR="001A5881" w:rsidRDefault="001A5881" w:rsidP="003754EE">
      <w:pPr>
        <w:rPr>
          <w:rFonts w:ascii="Akkurat Pro" w:hAnsi="Akkurat Pro"/>
          <w:b/>
          <w:sz w:val="22"/>
          <w:szCs w:val="22"/>
        </w:rPr>
      </w:pPr>
    </w:p>
    <w:p w14:paraId="2CDE3C7F" w14:textId="77777777" w:rsidR="001A5881" w:rsidRDefault="001A5881" w:rsidP="003754EE">
      <w:pPr>
        <w:rPr>
          <w:rFonts w:ascii="Akkurat Pro" w:hAnsi="Akkurat Pro"/>
          <w:b/>
          <w:sz w:val="22"/>
          <w:szCs w:val="22"/>
        </w:rPr>
      </w:pPr>
    </w:p>
    <w:p w14:paraId="0A4AAE62" w14:textId="77777777" w:rsidR="004952FF" w:rsidRDefault="004952FF" w:rsidP="003754EE">
      <w:pPr>
        <w:rPr>
          <w:rFonts w:ascii="Akkurat Pro" w:hAnsi="Akkurat Pro"/>
          <w:sz w:val="22"/>
          <w:szCs w:val="22"/>
        </w:rPr>
      </w:pPr>
    </w:p>
    <w:bookmarkEnd w:id="0"/>
    <w:sectPr w:rsidR="004952FF" w:rsidSect="004C43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
    <w:altName w:val="Cambria"/>
    <w:panose1 w:val="02060503060000020003"/>
    <w:charset w:val="00"/>
    <w:family w:val="roman"/>
    <w:notTrueType/>
    <w:pitch w:val="variable"/>
    <w:sig w:usb0="A000006F" w:usb1="4000205B" w:usb2="00000000" w:usb3="00000000" w:csb0="00000093" w:csb1="00000000"/>
  </w:font>
  <w:font w:name="Akkurat Pro">
    <w:altName w:val="Calibri"/>
    <w:panose1 w:val="020B0504020101020102"/>
    <w:charset w:val="00"/>
    <w:family w:val="swiss"/>
    <w:notTrueType/>
    <w:pitch w:val="variable"/>
    <w:sig w:usb0="A00000AF" w:usb1="4000316A"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25F72"/>
    <w:rsid w:val="00193262"/>
    <w:rsid w:val="001A51C5"/>
    <w:rsid w:val="001A5881"/>
    <w:rsid w:val="002B782E"/>
    <w:rsid w:val="002E1FF3"/>
    <w:rsid w:val="003754EE"/>
    <w:rsid w:val="00393AA7"/>
    <w:rsid w:val="003F400A"/>
    <w:rsid w:val="004952FF"/>
    <w:rsid w:val="0050048A"/>
    <w:rsid w:val="005A03F1"/>
    <w:rsid w:val="005D5F18"/>
    <w:rsid w:val="0063728C"/>
    <w:rsid w:val="0099492D"/>
    <w:rsid w:val="00A87274"/>
    <w:rsid w:val="00C2136A"/>
    <w:rsid w:val="00C94B84"/>
    <w:rsid w:val="00DA2752"/>
    <w:rsid w:val="00DA5B64"/>
    <w:rsid w:val="00DD4FD2"/>
    <w:rsid w:val="00DD6913"/>
    <w:rsid w:val="00E11F38"/>
    <w:rsid w:val="00E93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92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268</Words>
  <Characters>1476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21</cp:revision>
  <dcterms:created xsi:type="dcterms:W3CDTF">2019-02-13T09:06:00Z</dcterms:created>
  <dcterms:modified xsi:type="dcterms:W3CDTF">2021-05-12T14:01:00Z</dcterms:modified>
</cp:coreProperties>
</file>